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CDF4" w14:textId="77777777" w:rsidR="009628BD" w:rsidRDefault="009628BD" w:rsidP="007B611C">
      <w:pPr>
        <w:jc w:val="center"/>
        <w:rPr>
          <w:sz w:val="28"/>
          <w:szCs w:val="28"/>
        </w:rPr>
      </w:pPr>
    </w:p>
    <w:p w14:paraId="6635AECE" w14:textId="77777777" w:rsidR="009628BD" w:rsidRDefault="009628BD" w:rsidP="00C0134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14:paraId="425090FC" w14:textId="41274BEF" w:rsidR="00AA7189" w:rsidRPr="00AA7189" w:rsidRDefault="009628BD" w:rsidP="00AA71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постановления Администрации </w:t>
      </w:r>
      <w:r w:rsidR="00AA7189">
        <w:rPr>
          <w:sz w:val="28"/>
          <w:szCs w:val="28"/>
        </w:rPr>
        <w:t>Бологовского муниципального округа</w:t>
      </w:r>
      <w:r>
        <w:rPr>
          <w:sz w:val="28"/>
          <w:szCs w:val="28"/>
        </w:rPr>
        <w:t xml:space="preserve"> Тверской области </w:t>
      </w:r>
      <w:r w:rsidR="00AA7189">
        <w:rPr>
          <w:sz w:val="28"/>
          <w:szCs w:val="28"/>
        </w:rPr>
        <w:t>«</w:t>
      </w:r>
      <w:r w:rsidR="00AA7189" w:rsidRPr="00AA7189">
        <w:rPr>
          <w:sz w:val="28"/>
          <w:szCs w:val="28"/>
        </w:rPr>
        <w:t>Об утверждении муниципальной программы Бологовского муниципального округа</w:t>
      </w:r>
      <w:r w:rsidR="00AA7189">
        <w:rPr>
          <w:sz w:val="28"/>
          <w:szCs w:val="28"/>
        </w:rPr>
        <w:t xml:space="preserve"> </w:t>
      </w:r>
      <w:r w:rsidR="00AA7189" w:rsidRPr="00AA7189">
        <w:rPr>
          <w:sz w:val="28"/>
          <w:szCs w:val="28"/>
        </w:rPr>
        <w:t>Тверской области «Развитие жилищно-</w:t>
      </w:r>
      <w:r w:rsidR="001E294D" w:rsidRPr="00AA7189">
        <w:rPr>
          <w:sz w:val="28"/>
          <w:szCs w:val="28"/>
        </w:rPr>
        <w:t>коммунального и</w:t>
      </w:r>
      <w:r w:rsidR="00AA7189" w:rsidRPr="00AA7189">
        <w:rPr>
          <w:sz w:val="28"/>
          <w:szCs w:val="28"/>
        </w:rPr>
        <w:t xml:space="preserve"> газового хозяйства на территории Бологовского</w:t>
      </w:r>
    </w:p>
    <w:p w14:paraId="27D6DEDA" w14:textId="77777777" w:rsidR="00AA7189" w:rsidRPr="00AA7189" w:rsidRDefault="00AA7189" w:rsidP="00AA7189">
      <w:pPr>
        <w:jc w:val="center"/>
        <w:rPr>
          <w:sz w:val="28"/>
          <w:szCs w:val="28"/>
        </w:rPr>
      </w:pPr>
      <w:r w:rsidRPr="00AA7189">
        <w:rPr>
          <w:sz w:val="28"/>
          <w:szCs w:val="28"/>
        </w:rPr>
        <w:t xml:space="preserve">муниципального округа» Тверской области </w:t>
      </w:r>
    </w:p>
    <w:p w14:paraId="347FF246" w14:textId="793019B9" w:rsidR="009628BD" w:rsidRDefault="00AA7189" w:rsidP="00AA7189">
      <w:pPr>
        <w:jc w:val="center"/>
        <w:rPr>
          <w:sz w:val="28"/>
          <w:szCs w:val="28"/>
        </w:rPr>
      </w:pPr>
      <w:r w:rsidRPr="00AA7189">
        <w:rPr>
          <w:sz w:val="28"/>
          <w:szCs w:val="28"/>
        </w:rPr>
        <w:t>на 2026 - 2031 годы»</w:t>
      </w:r>
    </w:p>
    <w:p w14:paraId="2B7E39C7" w14:textId="77777777" w:rsidR="009628BD" w:rsidRDefault="009628BD" w:rsidP="007B611C">
      <w:pPr>
        <w:jc w:val="center"/>
        <w:rPr>
          <w:sz w:val="28"/>
          <w:szCs w:val="28"/>
        </w:rPr>
      </w:pPr>
    </w:p>
    <w:p w14:paraId="247B52AC" w14:textId="77777777" w:rsidR="009628BD" w:rsidRDefault="009628BD" w:rsidP="007B611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проекта правового акта.</w:t>
      </w:r>
    </w:p>
    <w:p w14:paraId="2A1F5FFC" w14:textId="5FDB66A4" w:rsidR="009628BD" w:rsidRDefault="009628BD" w:rsidP="00AA71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Pr="001E38FF">
        <w:rPr>
          <w:sz w:val="28"/>
          <w:szCs w:val="28"/>
        </w:rPr>
        <w:t xml:space="preserve"> постановления </w:t>
      </w:r>
      <w:r w:rsidR="00AA7189" w:rsidRPr="00AA7189">
        <w:rPr>
          <w:sz w:val="28"/>
          <w:szCs w:val="28"/>
        </w:rPr>
        <w:t>Администрации Бологовского муниципального округа Тверской области «Об утверждении муниципальной программы Бологовского муниципального округа Тверской области «Развитие жилищно-коммунального  и газового хозяйства на территории Бологовского</w:t>
      </w:r>
      <w:r w:rsidR="00AA7189">
        <w:rPr>
          <w:sz w:val="28"/>
          <w:szCs w:val="28"/>
        </w:rPr>
        <w:t xml:space="preserve"> </w:t>
      </w:r>
      <w:r w:rsidR="00AA7189" w:rsidRPr="00AA7189">
        <w:rPr>
          <w:sz w:val="28"/>
          <w:szCs w:val="28"/>
        </w:rPr>
        <w:t xml:space="preserve">муниципального округа» Тверской области </w:t>
      </w:r>
      <w:r w:rsidR="00AA7189">
        <w:rPr>
          <w:sz w:val="28"/>
          <w:szCs w:val="28"/>
        </w:rPr>
        <w:t xml:space="preserve"> </w:t>
      </w:r>
      <w:r w:rsidR="00AA7189" w:rsidRPr="00AA7189">
        <w:rPr>
          <w:sz w:val="28"/>
          <w:szCs w:val="28"/>
        </w:rPr>
        <w:t>на 2026 - 2031 годы»</w:t>
      </w:r>
      <w:r>
        <w:rPr>
          <w:sz w:val="28"/>
          <w:szCs w:val="28"/>
        </w:rPr>
        <w:t xml:space="preserve"> (далее - проект постановления) разработан в соответствии с Порядком принятия решений по разработке муниципальных программ, формирования, реализация и проведения оценки эффективности реализации муниципальных программ </w:t>
      </w:r>
      <w:r w:rsidR="00AA7189">
        <w:rPr>
          <w:sz w:val="28"/>
          <w:szCs w:val="28"/>
        </w:rPr>
        <w:t>Бологовского муниципального округа</w:t>
      </w:r>
      <w:r>
        <w:rPr>
          <w:sz w:val="28"/>
          <w:szCs w:val="28"/>
        </w:rPr>
        <w:t xml:space="preserve"> Тверской области, утвержденного постановлением  </w:t>
      </w:r>
      <w:r w:rsidRPr="00CC7F5E">
        <w:rPr>
          <w:sz w:val="28"/>
          <w:szCs w:val="28"/>
        </w:rPr>
        <w:t>Администрации муниципального образования «Бологовский район» Тверской области  от 20.08.2013 № 188-п.</w:t>
      </w:r>
    </w:p>
    <w:p w14:paraId="10B215AD" w14:textId="77777777" w:rsidR="009628BD" w:rsidRDefault="009628BD" w:rsidP="007B611C">
      <w:pPr>
        <w:numPr>
          <w:ilvl w:val="0"/>
          <w:numId w:val="1"/>
        </w:num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необходимости принятия проекта правового акта.</w:t>
      </w:r>
    </w:p>
    <w:p w14:paraId="27BA7CE9" w14:textId="5713E720" w:rsidR="005D1E94" w:rsidRDefault="005D1E94" w:rsidP="005D1E9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D1E94">
        <w:rPr>
          <w:sz w:val="28"/>
          <w:szCs w:val="28"/>
        </w:rPr>
        <w:t xml:space="preserve">вязано с комплексом проблем в </w:t>
      </w:r>
      <w:r w:rsidR="001E294D" w:rsidRPr="005D1E94">
        <w:rPr>
          <w:sz w:val="28"/>
          <w:szCs w:val="28"/>
        </w:rPr>
        <w:t>сфере</w:t>
      </w:r>
      <w:r w:rsidR="001E294D">
        <w:rPr>
          <w:sz w:val="28"/>
          <w:szCs w:val="28"/>
        </w:rPr>
        <w:t xml:space="preserve"> </w:t>
      </w:r>
      <w:r w:rsidR="001E294D" w:rsidRPr="005D1E94">
        <w:rPr>
          <w:sz w:val="28"/>
          <w:szCs w:val="28"/>
        </w:rPr>
        <w:t>ЖКХ</w:t>
      </w:r>
      <w:r w:rsidRPr="005D1E94">
        <w:rPr>
          <w:sz w:val="28"/>
          <w:szCs w:val="28"/>
        </w:rPr>
        <w:t xml:space="preserve"> и газоснабжения, </w:t>
      </w:r>
    </w:p>
    <w:p w14:paraId="05497595" w14:textId="08D183CD" w:rsidR="005D1E94" w:rsidRDefault="005D1E94" w:rsidP="005D1E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благоустройства и озеленения территории </w:t>
      </w:r>
      <w:r w:rsidR="001E294D">
        <w:rPr>
          <w:sz w:val="28"/>
          <w:szCs w:val="28"/>
        </w:rPr>
        <w:t>Бологовского муниципального округа,</w:t>
      </w:r>
      <w:r>
        <w:rPr>
          <w:sz w:val="28"/>
          <w:szCs w:val="28"/>
        </w:rPr>
        <w:t xml:space="preserve"> </w:t>
      </w:r>
      <w:r w:rsidRPr="005D1E94">
        <w:rPr>
          <w:sz w:val="28"/>
          <w:szCs w:val="28"/>
        </w:rPr>
        <w:t>которые требуют системного подхода и долгосрочного планирования. Эти проблемы затрагивают качество жизни населения, устойчивость инфраструктуры и социально-экономическое развитие территории.</w:t>
      </w:r>
      <w:r>
        <w:rPr>
          <w:sz w:val="28"/>
          <w:szCs w:val="28"/>
        </w:rPr>
        <w:t xml:space="preserve">                                                                                   </w:t>
      </w:r>
    </w:p>
    <w:p w14:paraId="7320EB3D" w14:textId="511C7BFF" w:rsidR="009628BD" w:rsidRPr="005D1E94" w:rsidRDefault="009628BD" w:rsidP="005D1E9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5D1E94">
        <w:rPr>
          <w:sz w:val="28"/>
          <w:szCs w:val="28"/>
        </w:rPr>
        <w:t>Возможные последствия принятия правового акта.</w:t>
      </w:r>
    </w:p>
    <w:p w14:paraId="0F413E00" w14:textId="0264B50C" w:rsidR="00DA17E5" w:rsidRPr="00DA17E5" w:rsidRDefault="009628BD" w:rsidP="001102E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Принятие проекта постановления позволит  </w:t>
      </w:r>
      <w:r>
        <w:rPr>
          <w:sz w:val="28"/>
          <w:szCs w:val="28"/>
          <w:lang w:eastAsia="en-US"/>
        </w:rPr>
        <w:t xml:space="preserve">Главному администратору (администратор) муниципальной программы отразить </w:t>
      </w:r>
      <w:r w:rsidR="001102E7">
        <w:rPr>
          <w:sz w:val="28"/>
          <w:szCs w:val="28"/>
          <w:lang w:eastAsia="en-US"/>
        </w:rPr>
        <w:t xml:space="preserve">ассигнования </w:t>
      </w:r>
      <w:r>
        <w:rPr>
          <w:sz w:val="28"/>
          <w:szCs w:val="28"/>
          <w:lang w:eastAsia="en-US"/>
        </w:rPr>
        <w:t xml:space="preserve"> бюджет</w:t>
      </w:r>
      <w:r w:rsidR="001102E7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 </w:t>
      </w:r>
      <w:r w:rsidR="00FD1A05">
        <w:rPr>
          <w:sz w:val="28"/>
          <w:szCs w:val="28"/>
          <w:lang w:eastAsia="en-US"/>
        </w:rPr>
        <w:t>Бологовского муниципального округа Тверской области на 202</w:t>
      </w:r>
      <w:r w:rsidR="005D1E94">
        <w:rPr>
          <w:sz w:val="28"/>
          <w:szCs w:val="28"/>
          <w:lang w:eastAsia="en-US"/>
        </w:rPr>
        <w:t>6</w:t>
      </w:r>
      <w:r w:rsidR="00FD1A05">
        <w:rPr>
          <w:sz w:val="28"/>
          <w:szCs w:val="28"/>
          <w:lang w:eastAsia="en-US"/>
        </w:rPr>
        <w:t xml:space="preserve"> и плановый период 202</w:t>
      </w:r>
      <w:r w:rsidR="005D1E94">
        <w:rPr>
          <w:sz w:val="28"/>
          <w:szCs w:val="28"/>
          <w:lang w:eastAsia="en-US"/>
        </w:rPr>
        <w:t>7</w:t>
      </w:r>
      <w:r w:rsidR="00FD1A05">
        <w:rPr>
          <w:sz w:val="28"/>
          <w:szCs w:val="28"/>
          <w:lang w:eastAsia="en-US"/>
        </w:rPr>
        <w:t>-202</w:t>
      </w:r>
      <w:r w:rsidR="005D1E94">
        <w:rPr>
          <w:sz w:val="28"/>
          <w:szCs w:val="28"/>
          <w:lang w:eastAsia="en-US"/>
        </w:rPr>
        <w:t>8</w:t>
      </w:r>
      <w:r>
        <w:rPr>
          <w:sz w:val="28"/>
          <w:szCs w:val="28"/>
          <w:lang w:eastAsia="en-US"/>
        </w:rPr>
        <w:t xml:space="preserve"> годы с учетом измененных (перераспределенных) объемов бюджетных ассигнований, выделяемых на реализацию муниципальной программы бюджетом Тверской области  </w:t>
      </w:r>
      <w:r w:rsidR="001102E7">
        <w:rPr>
          <w:sz w:val="28"/>
          <w:szCs w:val="28"/>
          <w:lang w:eastAsia="en-US"/>
        </w:rPr>
        <w:t xml:space="preserve">для повышения </w:t>
      </w:r>
      <w:r w:rsidR="00DA17E5" w:rsidRPr="00DA17E5">
        <w:rPr>
          <w:sz w:val="28"/>
          <w:szCs w:val="28"/>
          <w:lang w:eastAsia="en-US"/>
        </w:rPr>
        <w:t xml:space="preserve"> комфорт</w:t>
      </w:r>
      <w:r w:rsidR="001102E7">
        <w:rPr>
          <w:sz w:val="28"/>
          <w:szCs w:val="28"/>
          <w:lang w:eastAsia="en-US"/>
        </w:rPr>
        <w:t>ного</w:t>
      </w:r>
      <w:r w:rsidR="00DA17E5" w:rsidRPr="00DA17E5">
        <w:rPr>
          <w:sz w:val="28"/>
          <w:szCs w:val="28"/>
          <w:lang w:eastAsia="en-US"/>
        </w:rPr>
        <w:t xml:space="preserve"> проживания</w:t>
      </w:r>
      <w:r w:rsidR="001102E7">
        <w:rPr>
          <w:sz w:val="28"/>
          <w:szCs w:val="28"/>
          <w:lang w:eastAsia="en-US"/>
        </w:rPr>
        <w:t xml:space="preserve"> жителей Бологовского округа</w:t>
      </w:r>
      <w:r w:rsidR="00DA17E5" w:rsidRPr="00DA17E5">
        <w:rPr>
          <w:sz w:val="28"/>
          <w:szCs w:val="28"/>
          <w:lang w:eastAsia="en-US"/>
        </w:rPr>
        <w:t xml:space="preserve">, снизит социальную напряжённость и улучшит имидж округа. </w:t>
      </w:r>
    </w:p>
    <w:p w14:paraId="3ED046D5" w14:textId="5C0F62A4" w:rsidR="009628BD" w:rsidRPr="009D2BDD" w:rsidRDefault="009628BD" w:rsidP="00DA17E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4.   </w:t>
      </w:r>
      <w:r>
        <w:rPr>
          <w:sz w:val="28"/>
          <w:szCs w:val="28"/>
        </w:rPr>
        <w:t>Оценка соответствия проекта правового акта федеральному и региональному законодательству.</w:t>
      </w:r>
    </w:p>
    <w:p w14:paraId="573A24E8" w14:textId="05C6FC7A" w:rsidR="009628BD" w:rsidRDefault="009628BD" w:rsidP="007B61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постановления потребует признания утратившим силу</w:t>
      </w:r>
      <w:r w:rsidR="001102E7" w:rsidRPr="001102E7">
        <w:t xml:space="preserve"> </w:t>
      </w:r>
      <w:r w:rsidR="001102E7" w:rsidRPr="001102E7">
        <w:rPr>
          <w:sz w:val="28"/>
          <w:szCs w:val="28"/>
        </w:rPr>
        <w:t>с 01.01.2026 года постановлени</w:t>
      </w:r>
      <w:r w:rsidR="001102E7">
        <w:rPr>
          <w:sz w:val="28"/>
          <w:szCs w:val="28"/>
        </w:rPr>
        <w:t>я</w:t>
      </w:r>
      <w:r w:rsidR="001102E7" w:rsidRPr="001102E7">
        <w:rPr>
          <w:sz w:val="28"/>
          <w:szCs w:val="28"/>
        </w:rPr>
        <w:t xml:space="preserve"> Администрации муниципального образования «Бологовский район» Тверской области от 29.12.2021 №265-п «Об утверждении муниципальной программы муниципального образования «Бологовский район» Тверской области «Развитие жилищно-коммунального </w:t>
      </w:r>
      <w:r w:rsidR="001102E7" w:rsidRPr="001102E7">
        <w:rPr>
          <w:sz w:val="28"/>
          <w:szCs w:val="28"/>
        </w:rPr>
        <w:lastRenderedPageBreak/>
        <w:t>и газового хозяйства на территории муниципального образования «Бологовский район» на 2022-2027 годы» (с изменениями и дополнениями)</w:t>
      </w:r>
      <w:r>
        <w:rPr>
          <w:sz w:val="28"/>
          <w:szCs w:val="28"/>
        </w:rPr>
        <w:t>.</w:t>
      </w:r>
    </w:p>
    <w:p w14:paraId="6CA6B5B7" w14:textId="77777777" w:rsidR="009628BD" w:rsidRPr="00E25C98" w:rsidRDefault="009628BD" w:rsidP="00E25C98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25C98">
        <w:rPr>
          <w:sz w:val="28"/>
          <w:szCs w:val="28"/>
        </w:rPr>
        <w:t>Финансово-экономическое обоснование проекта правового акта.</w:t>
      </w:r>
    </w:p>
    <w:p w14:paraId="52961ABA" w14:textId="77777777" w:rsidR="00FD1A05" w:rsidRDefault="009628BD" w:rsidP="00FD1A05">
      <w:pPr>
        <w:jc w:val="both"/>
        <w:rPr>
          <w:sz w:val="28"/>
          <w:szCs w:val="28"/>
        </w:rPr>
      </w:pPr>
      <w:r w:rsidRPr="009D2BDD">
        <w:rPr>
          <w:sz w:val="28"/>
          <w:szCs w:val="28"/>
        </w:rPr>
        <w:t>Реализация проекта по</w:t>
      </w:r>
      <w:r>
        <w:rPr>
          <w:sz w:val="28"/>
          <w:szCs w:val="28"/>
        </w:rPr>
        <w:t>становления повлечет</w:t>
      </w:r>
      <w:r w:rsidR="00FD1A05">
        <w:rPr>
          <w:sz w:val="28"/>
          <w:szCs w:val="28"/>
        </w:rPr>
        <w:t>:</w:t>
      </w:r>
    </w:p>
    <w:p w14:paraId="4CF3DCEF" w14:textId="5594A071" w:rsidR="001102E7" w:rsidRPr="001102E7" w:rsidRDefault="001102E7" w:rsidP="001102E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28BD">
        <w:rPr>
          <w:sz w:val="28"/>
          <w:szCs w:val="28"/>
        </w:rPr>
        <w:t xml:space="preserve"> </w:t>
      </w:r>
      <w:r w:rsidRPr="001102E7">
        <w:rPr>
          <w:sz w:val="28"/>
          <w:szCs w:val="28"/>
        </w:rPr>
        <w:t>Модернизация инфраструктуры уменьшит количество аварий и потребность в срочном ремонте.</w:t>
      </w:r>
    </w:p>
    <w:p w14:paraId="426F87FA" w14:textId="187EE94C" w:rsidR="001102E7" w:rsidRPr="001102E7" w:rsidRDefault="001E294D" w:rsidP="001102E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2E7" w:rsidRPr="001102E7">
        <w:rPr>
          <w:sz w:val="28"/>
          <w:szCs w:val="28"/>
        </w:rPr>
        <w:t>Повышению качества жизни населения. Улучшение жилищных условий, надёжное газоснабжение, комфортные общественные пространства.</w:t>
      </w:r>
    </w:p>
    <w:p w14:paraId="4BC062C7" w14:textId="4EC76321" w:rsidR="001102E7" w:rsidRPr="001102E7" w:rsidRDefault="001E294D" w:rsidP="001102E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1102E7" w:rsidRPr="001102E7">
        <w:rPr>
          <w:sz w:val="28"/>
          <w:szCs w:val="28"/>
        </w:rPr>
        <w:t>Привлечению инвестиций. Развитие инфраструктуры сделает территорию более привлекательной для бизнеса.</w:t>
      </w:r>
    </w:p>
    <w:p w14:paraId="2E9A47C8" w14:textId="7E60C818" w:rsidR="001102E7" w:rsidRPr="001102E7" w:rsidRDefault="001E294D" w:rsidP="001102E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2E7" w:rsidRPr="001102E7">
        <w:rPr>
          <w:sz w:val="28"/>
          <w:szCs w:val="28"/>
        </w:rPr>
        <w:t>Социальной стабильности. Решение проблем ЖКХ и газификации снизит социальную напряжённость.</w:t>
      </w:r>
    </w:p>
    <w:p w14:paraId="4D38B534" w14:textId="77777777" w:rsidR="001E294D" w:rsidRDefault="001E294D" w:rsidP="001102E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2E7" w:rsidRPr="001102E7">
        <w:rPr>
          <w:sz w:val="28"/>
          <w:szCs w:val="28"/>
        </w:rPr>
        <w:t>Экономическому развитию. Эффективное использование ресурсов, снижение потерь в сетях, повышение энергоэффективности.</w:t>
      </w:r>
      <w:r w:rsidR="009628BD" w:rsidRPr="00FD1A05">
        <w:rPr>
          <w:sz w:val="28"/>
          <w:szCs w:val="28"/>
        </w:rPr>
        <w:t xml:space="preserve"> </w:t>
      </w:r>
    </w:p>
    <w:p w14:paraId="3C2B6880" w14:textId="0E2451B8" w:rsidR="009628BD" w:rsidRPr="00FD1A05" w:rsidRDefault="009628BD" w:rsidP="001102E7">
      <w:pPr>
        <w:ind w:firstLine="360"/>
        <w:jc w:val="both"/>
        <w:rPr>
          <w:sz w:val="28"/>
          <w:szCs w:val="28"/>
        </w:rPr>
      </w:pPr>
      <w:r w:rsidRPr="00FD1A05">
        <w:rPr>
          <w:sz w:val="28"/>
          <w:szCs w:val="28"/>
        </w:rPr>
        <w:t>Информация о проведении оценки регулирующего воздействия и ее результатах</w:t>
      </w:r>
      <w:r w:rsidR="001E294D">
        <w:rPr>
          <w:sz w:val="28"/>
          <w:szCs w:val="28"/>
        </w:rPr>
        <w:t>:</w:t>
      </w:r>
    </w:p>
    <w:p w14:paraId="6854CB9E" w14:textId="4C49C424" w:rsidR="009628BD" w:rsidRPr="00FD1A05" w:rsidRDefault="001E294D" w:rsidP="007B611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628BD" w:rsidRPr="00FD1A05">
        <w:rPr>
          <w:sz w:val="28"/>
          <w:szCs w:val="28"/>
        </w:rPr>
        <w:t xml:space="preserve">Заключение об оценке регулирующего воздействия </w:t>
      </w:r>
      <w:proofErr w:type="gramStart"/>
      <w:r w:rsidR="009628BD" w:rsidRPr="00FD1A05">
        <w:rPr>
          <w:sz w:val="28"/>
          <w:szCs w:val="28"/>
        </w:rPr>
        <w:t xml:space="preserve">не  </w:t>
      </w:r>
      <w:r w:rsidR="00FD1A05" w:rsidRPr="00FD1A05">
        <w:rPr>
          <w:sz w:val="28"/>
          <w:szCs w:val="28"/>
        </w:rPr>
        <w:t>т</w:t>
      </w:r>
      <w:r w:rsidR="009628BD" w:rsidRPr="00FD1A05">
        <w:rPr>
          <w:sz w:val="28"/>
          <w:szCs w:val="28"/>
        </w:rPr>
        <w:t>ребуется</w:t>
      </w:r>
      <w:proofErr w:type="gramEnd"/>
      <w:r w:rsidR="009628BD" w:rsidRPr="00FD1A05">
        <w:rPr>
          <w:sz w:val="28"/>
          <w:szCs w:val="28"/>
        </w:rPr>
        <w:t>.</w:t>
      </w:r>
    </w:p>
    <w:p w14:paraId="1814536D" w14:textId="77777777" w:rsidR="009628BD" w:rsidRPr="00FD1A05" w:rsidRDefault="009628BD" w:rsidP="007B611C">
      <w:pPr>
        <w:jc w:val="both"/>
        <w:rPr>
          <w:sz w:val="28"/>
          <w:szCs w:val="28"/>
        </w:rPr>
      </w:pPr>
    </w:p>
    <w:p w14:paraId="5ED14D12" w14:textId="77777777" w:rsidR="009628BD" w:rsidRDefault="009628BD" w:rsidP="007B611C">
      <w:pPr>
        <w:jc w:val="both"/>
        <w:rPr>
          <w:sz w:val="28"/>
          <w:szCs w:val="28"/>
        </w:rPr>
      </w:pPr>
    </w:p>
    <w:p w14:paraId="1E868887" w14:textId="77777777" w:rsidR="009628BD" w:rsidRDefault="009628BD" w:rsidP="007B611C">
      <w:pPr>
        <w:jc w:val="both"/>
        <w:rPr>
          <w:sz w:val="28"/>
          <w:szCs w:val="28"/>
        </w:rPr>
      </w:pPr>
    </w:p>
    <w:p w14:paraId="2A30667B" w14:textId="77777777" w:rsidR="009628BD" w:rsidRDefault="009628BD" w:rsidP="007B611C">
      <w:pPr>
        <w:jc w:val="both"/>
        <w:rPr>
          <w:sz w:val="28"/>
          <w:szCs w:val="28"/>
        </w:rPr>
      </w:pPr>
    </w:p>
    <w:p w14:paraId="1DD84272" w14:textId="77777777" w:rsidR="009628BD" w:rsidRDefault="009628BD" w:rsidP="007B611C">
      <w:pPr>
        <w:jc w:val="both"/>
        <w:rPr>
          <w:sz w:val="28"/>
          <w:szCs w:val="28"/>
        </w:rPr>
      </w:pPr>
    </w:p>
    <w:p w14:paraId="0C79C704" w14:textId="77777777" w:rsidR="009628BD" w:rsidRDefault="009628BD" w:rsidP="007B611C">
      <w:pPr>
        <w:jc w:val="both"/>
        <w:rPr>
          <w:sz w:val="28"/>
          <w:szCs w:val="28"/>
        </w:rPr>
      </w:pPr>
    </w:p>
    <w:p w14:paraId="36D48F63" w14:textId="77777777" w:rsidR="009628BD" w:rsidRDefault="009628BD" w:rsidP="007B611C">
      <w:pPr>
        <w:jc w:val="both"/>
        <w:rPr>
          <w:sz w:val="28"/>
          <w:szCs w:val="28"/>
        </w:rPr>
      </w:pPr>
    </w:p>
    <w:p w14:paraId="138DA5E1" w14:textId="77777777" w:rsidR="009628BD" w:rsidRDefault="009628BD" w:rsidP="007B611C">
      <w:pPr>
        <w:jc w:val="both"/>
        <w:rPr>
          <w:sz w:val="28"/>
          <w:szCs w:val="28"/>
        </w:rPr>
      </w:pPr>
    </w:p>
    <w:p w14:paraId="3C216535" w14:textId="77777777" w:rsidR="009628BD" w:rsidRDefault="009628BD" w:rsidP="007B611C">
      <w:pPr>
        <w:jc w:val="both"/>
        <w:rPr>
          <w:sz w:val="28"/>
          <w:szCs w:val="28"/>
        </w:rPr>
      </w:pPr>
    </w:p>
    <w:p w14:paraId="68346C22" w14:textId="77777777" w:rsidR="009628BD" w:rsidRDefault="009628BD" w:rsidP="007B611C">
      <w:pPr>
        <w:jc w:val="both"/>
        <w:rPr>
          <w:sz w:val="28"/>
          <w:szCs w:val="28"/>
        </w:rPr>
      </w:pPr>
    </w:p>
    <w:p w14:paraId="3E2531F0" w14:textId="77777777" w:rsidR="00FD1A05" w:rsidRDefault="009628BD" w:rsidP="007B611C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отделом</w:t>
      </w:r>
      <w:r w:rsidR="00FD1A05">
        <w:rPr>
          <w:sz w:val="28"/>
          <w:szCs w:val="28"/>
        </w:rPr>
        <w:t xml:space="preserve"> архитектуры, строительства </w:t>
      </w:r>
    </w:p>
    <w:p w14:paraId="355A3D18" w14:textId="4FF18F74" w:rsidR="001E294D" w:rsidRDefault="001E294D" w:rsidP="007B611C">
      <w:pPr>
        <w:jc w:val="both"/>
        <w:rPr>
          <w:sz w:val="28"/>
          <w:szCs w:val="28"/>
        </w:rPr>
      </w:pPr>
      <w:r>
        <w:rPr>
          <w:sz w:val="28"/>
          <w:szCs w:val="28"/>
        </w:rPr>
        <w:t>и ЖКХ</w:t>
      </w:r>
      <w:r w:rsidR="009628BD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Бологовского</w:t>
      </w:r>
    </w:p>
    <w:p w14:paraId="096FACE2" w14:textId="0EB04692" w:rsidR="009628BD" w:rsidRDefault="001E294D" w:rsidP="007B6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Тверской области                             </w:t>
      </w:r>
      <w:r w:rsidR="009628BD">
        <w:rPr>
          <w:sz w:val="28"/>
          <w:szCs w:val="28"/>
        </w:rPr>
        <w:t>А.А. Яковлева</w:t>
      </w:r>
    </w:p>
    <w:p w14:paraId="1C4814B3" w14:textId="77777777" w:rsidR="009628BD" w:rsidRDefault="009628BD" w:rsidP="007B611C">
      <w:pPr>
        <w:jc w:val="both"/>
        <w:rPr>
          <w:sz w:val="28"/>
          <w:szCs w:val="28"/>
        </w:rPr>
      </w:pPr>
    </w:p>
    <w:p w14:paraId="144ECC28" w14:textId="77777777" w:rsidR="009628BD" w:rsidRDefault="009628BD"/>
    <w:sectPr w:rsidR="009628BD" w:rsidSect="00CF4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37F84"/>
    <w:multiLevelType w:val="hybridMultilevel"/>
    <w:tmpl w:val="3B76988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7284741"/>
    <w:multiLevelType w:val="hybridMultilevel"/>
    <w:tmpl w:val="1EBA40EA"/>
    <w:lvl w:ilvl="0" w:tplc="0D5E3AA4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9E24FD4"/>
    <w:multiLevelType w:val="hybridMultilevel"/>
    <w:tmpl w:val="7BE0C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01314839">
    <w:abstractNumId w:val="2"/>
  </w:num>
  <w:num w:numId="2" w16cid:durableId="1973960">
    <w:abstractNumId w:val="0"/>
  </w:num>
  <w:num w:numId="3" w16cid:durableId="1977032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11C"/>
    <w:rsid w:val="0006725B"/>
    <w:rsid w:val="000A1454"/>
    <w:rsid w:val="001009A2"/>
    <w:rsid w:val="001102E7"/>
    <w:rsid w:val="00127C8B"/>
    <w:rsid w:val="001E294D"/>
    <w:rsid w:val="001E38FF"/>
    <w:rsid w:val="00260E94"/>
    <w:rsid w:val="00265B37"/>
    <w:rsid w:val="00305E14"/>
    <w:rsid w:val="00362622"/>
    <w:rsid w:val="004E5585"/>
    <w:rsid w:val="005D1E94"/>
    <w:rsid w:val="00664056"/>
    <w:rsid w:val="00674501"/>
    <w:rsid w:val="006B318F"/>
    <w:rsid w:val="007365D4"/>
    <w:rsid w:val="007678F3"/>
    <w:rsid w:val="007806CC"/>
    <w:rsid w:val="007A23CD"/>
    <w:rsid w:val="007B611C"/>
    <w:rsid w:val="0085651B"/>
    <w:rsid w:val="00860793"/>
    <w:rsid w:val="008B719F"/>
    <w:rsid w:val="00933C02"/>
    <w:rsid w:val="009628BD"/>
    <w:rsid w:val="00973830"/>
    <w:rsid w:val="009D0D8F"/>
    <w:rsid w:val="009D2BDD"/>
    <w:rsid w:val="009F5C57"/>
    <w:rsid w:val="00A84442"/>
    <w:rsid w:val="00AA4793"/>
    <w:rsid w:val="00AA7189"/>
    <w:rsid w:val="00B90498"/>
    <w:rsid w:val="00C01342"/>
    <w:rsid w:val="00C57593"/>
    <w:rsid w:val="00CC7F5E"/>
    <w:rsid w:val="00CF4467"/>
    <w:rsid w:val="00D05D46"/>
    <w:rsid w:val="00DA17E5"/>
    <w:rsid w:val="00DD3F9C"/>
    <w:rsid w:val="00E007DA"/>
    <w:rsid w:val="00E25C98"/>
    <w:rsid w:val="00ED6D5C"/>
    <w:rsid w:val="00F10362"/>
    <w:rsid w:val="00FD1A05"/>
    <w:rsid w:val="00FE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940B22"/>
  <w15:docId w15:val="{F09CCBA1-9851-4080-B6A4-5B3E53C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1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D2BD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3">
    <w:name w:val="List Paragraph"/>
    <w:basedOn w:val="a"/>
    <w:uiPriority w:val="99"/>
    <w:qFormat/>
    <w:rsid w:val="00E25C98"/>
    <w:pPr>
      <w:ind w:left="720"/>
      <w:contextualSpacing/>
    </w:pPr>
  </w:style>
  <w:style w:type="character" w:customStyle="1" w:styleId="a4">
    <w:name w:val="Основной текст_"/>
    <w:basedOn w:val="a0"/>
    <w:link w:val="4"/>
    <w:locked/>
    <w:rsid w:val="00FD1A05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4"/>
    <w:rsid w:val="00FD1A05"/>
    <w:pPr>
      <w:shd w:val="clear" w:color="auto" w:fill="FFFFFF"/>
      <w:spacing w:before="300" w:after="300" w:line="370" w:lineRule="exact"/>
      <w:ind w:hanging="340"/>
    </w:pPr>
    <w:rPr>
      <w:rFonts w:ascii="Calibri" w:hAnsi="Calibri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Grizli777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20303</dc:creator>
  <cp:lastModifiedBy>анастасия яковлева</cp:lastModifiedBy>
  <cp:revision>2</cp:revision>
  <cp:lastPrinted>2025-12-17T15:42:00Z</cp:lastPrinted>
  <dcterms:created xsi:type="dcterms:W3CDTF">2025-12-17T15:43:00Z</dcterms:created>
  <dcterms:modified xsi:type="dcterms:W3CDTF">2025-12-17T15:43:00Z</dcterms:modified>
</cp:coreProperties>
</file>